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4E" w:rsidRDefault="00C2464E" w:rsidP="00CB6217">
      <w:pPr>
        <w:jc w:val="center"/>
        <w:rPr>
          <w:rFonts w:ascii="Century Gothic" w:hAnsi="Century Gothic"/>
          <w:b/>
        </w:rPr>
      </w:pPr>
      <w:r w:rsidRPr="00C2464E">
        <w:rPr>
          <w:rFonts w:ascii="Century Gothic" w:hAnsi="Century Gothic"/>
          <w:b/>
        </w:rPr>
        <w:t>(Exigência do artigo 10 e 11 da Lei 13.019/2014)</w:t>
      </w:r>
    </w:p>
    <w:p w:rsidR="00CB6217" w:rsidRPr="00CB6217" w:rsidRDefault="00CB6217" w:rsidP="00CB62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PARCERIA CELEBRADA - </w:t>
      </w:r>
      <w:r w:rsidRPr="00CB6217">
        <w:rPr>
          <w:rFonts w:ascii="Century Gothic" w:hAnsi="Century Gothic"/>
          <w:b/>
        </w:rPr>
        <w:t>TERMO DE FOMENTO</w:t>
      </w:r>
    </w:p>
    <w:p w:rsidR="00CB6217" w:rsidRPr="00236DE3" w:rsidRDefault="00CA2089" w:rsidP="00624D3F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236DE3">
        <w:rPr>
          <w:rFonts w:ascii="Century Gothic" w:hAnsi="Century Gothic"/>
          <w:sz w:val="18"/>
          <w:szCs w:val="18"/>
        </w:rPr>
        <w:t>Terno de Fomento celebrado</w:t>
      </w:r>
      <w:r w:rsidR="00435DDE" w:rsidRPr="00236DE3">
        <w:rPr>
          <w:rFonts w:ascii="Century Gothic" w:hAnsi="Century Gothic"/>
          <w:sz w:val="18"/>
          <w:szCs w:val="18"/>
        </w:rPr>
        <w:t xml:space="preserve"> entre o </w:t>
      </w:r>
      <w:r w:rsidR="00CB6217" w:rsidRPr="00236DE3">
        <w:rPr>
          <w:rFonts w:ascii="Century Gothic" w:hAnsi="Century Gothic"/>
          <w:sz w:val="18"/>
          <w:szCs w:val="18"/>
        </w:rPr>
        <w:t>Consel</w:t>
      </w:r>
      <w:r w:rsidRPr="00236DE3">
        <w:rPr>
          <w:rFonts w:ascii="Century Gothic" w:hAnsi="Century Gothic"/>
          <w:sz w:val="18"/>
          <w:szCs w:val="18"/>
        </w:rPr>
        <w:t xml:space="preserve">ho de Arquitetura e Urbanismo do Estado de São Paulo - CAU/SP, autarquia federal de fiscalização profissional, inscrita no CNPJ sob o nº 15.131.560/0001-52 e a Organização Social Civil </w:t>
      </w:r>
      <w:r w:rsidR="00F74B33" w:rsidRPr="00236DE3">
        <w:rPr>
          <w:rFonts w:ascii="Century Gothic" w:hAnsi="Century Gothic"/>
          <w:sz w:val="18"/>
          <w:szCs w:val="18"/>
        </w:rPr>
        <w:t>Centro Gaspar Garcia de Direitos Humanos</w:t>
      </w:r>
      <w:r w:rsidRPr="00236DE3">
        <w:rPr>
          <w:rFonts w:ascii="Century Gothic" w:hAnsi="Century Gothic"/>
          <w:sz w:val="18"/>
          <w:szCs w:val="18"/>
        </w:rPr>
        <w:t xml:space="preserve">, inscrita no CNPJ sob o nº </w:t>
      </w:r>
      <w:r w:rsidR="00F74B33" w:rsidRPr="00236DE3">
        <w:rPr>
          <w:rFonts w:ascii="Century Gothic" w:hAnsi="Century Gothic"/>
          <w:sz w:val="18"/>
          <w:szCs w:val="18"/>
        </w:rPr>
        <w:t>59.940.080/0001-08</w:t>
      </w:r>
      <w:r w:rsidR="00435DDE" w:rsidRPr="00236DE3">
        <w:rPr>
          <w:rFonts w:ascii="Century Gothic" w:hAnsi="Century Gothic"/>
          <w:sz w:val="18"/>
          <w:szCs w:val="18"/>
        </w:rPr>
        <w:t>.</w:t>
      </w:r>
    </w:p>
    <w:tbl>
      <w:tblPr>
        <w:tblW w:w="964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3402"/>
        <w:gridCol w:w="2127"/>
      </w:tblGrid>
      <w:tr w:rsidR="00DE192F" w:rsidRPr="00236DE3" w:rsidTr="0074144F">
        <w:tc>
          <w:tcPr>
            <w:tcW w:w="4111" w:type="dxa"/>
            <w:vAlign w:val="center"/>
          </w:tcPr>
          <w:p w:rsidR="00CA2089" w:rsidRPr="00236DE3" w:rsidRDefault="00435DDE" w:rsidP="00236DE3">
            <w:pPr>
              <w:spacing w:before="93" w:after="80"/>
              <w:rPr>
                <w:rFonts w:ascii="Century Gothic" w:hAnsi="Century Gothic"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Chamamento Público nº:</w:t>
            </w:r>
            <w:r w:rsidRPr="00236DE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002/2018</w:t>
            </w:r>
            <w:r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A2089" w:rsidRPr="00236DE3" w:rsidRDefault="00435DDE" w:rsidP="00236DE3">
            <w:pPr>
              <w:spacing w:before="93"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Termo de Fomento nº:</w:t>
            </w:r>
            <w:r w:rsidRPr="00236DE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021</w:t>
            </w:r>
            <w:r w:rsidRPr="00236DE3">
              <w:rPr>
                <w:rFonts w:ascii="Century Gothic" w:hAnsi="Century Gothic"/>
                <w:sz w:val="18"/>
                <w:szCs w:val="18"/>
              </w:rPr>
              <w:t>/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2018</w:t>
            </w:r>
          </w:p>
        </w:tc>
        <w:tc>
          <w:tcPr>
            <w:tcW w:w="2127" w:type="dxa"/>
            <w:vAlign w:val="center"/>
          </w:tcPr>
          <w:p w:rsidR="00CA2089" w:rsidRPr="00236DE3" w:rsidRDefault="00CA2089" w:rsidP="00236DE3">
            <w:pPr>
              <w:spacing w:before="93" w:after="80"/>
              <w:rPr>
                <w:rFonts w:ascii="Century Gothic" w:hAnsi="Century Gothic"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Lote nº</w:t>
            </w:r>
            <w:r w:rsidRPr="00236DE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01</w:t>
            </w:r>
          </w:p>
        </w:tc>
      </w:tr>
      <w:tr w:rsidR="00DE192F" w:rsidRPr="00236DE3" w:rsidTr="0074144F">
        <w:tc>
          <w:tcPr>
            <w:tcW w:w="4111" w:type="dxa"/>
            <w:vAlign w:val="center"/>
          </w:tcPr>
          <w:p w:rsidR="00DF5CC8" w:rsidRPr="00236DE3" w:rsidRDefault="00DF5CC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Data de Assinatura:</w:t>
            </w:r>
            <w:r w:rsidR="00624D3F"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28/12</w:t>
            </w:r>
            <w:r w:rsidR="00624D3F" w:rsidRPr="00236DE3">
              <w:rPr>
                <w:rFonts w:ascii="Century Gothic" w:hAnsi="Century Gothic"/>
                <w:sz w:val="18"/>
                <w:szCs w:val="18"/>
              </w:rPr>
              <w:t>/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2018</w:t>
            </w:r>
          </w:p>
        </w:tc>
        <w:tc>
          <w:tcPr>
            <w:tcW w:w="3402" w:type="dxa"/>
            <w:vAlign w:val="center"/>
          </w:tcPr>
          <w:p w:rsidR="00DF5CC8" w:rsidRPr="00236DE3" w:rsidRDefault="00DF5CC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Vigência:</w:t>
            </w:r>
            <w:r w:rsidR="00624D3F"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28/06/2019</w:t>
            </w:r>
          </w:p>
        </w:tc>
        <w:tc>
          <w:tcPr>
            <w:tcW w:w="2127" w:type="dxa"/>
            <w:vAlign w:val="center"/>
          </w:tcPr>
          <w:p w:rsidR="00DF5CC8" w:rsidRPr="00236DE3" w:rsidRDefault="00DF5CC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E192F" w:rsidRPr="00236DE3" w:rsidTr="0074144F">
        <w:trPr>
          <w:trHeight w:val="734"/>
        </w:trPr>
        <w:tc>
          <w:tcPr>
            <w:tcW w:w="9640" w:type="dxa"/>
            <w:gridSpan w:val="3"/>
          </w:tcPr>
          <w:p w:rsidR="00CA2089" w:rsidRPr="00236DE3" w:rsidRDefault="00CA2089" w:rsidP="00236DE3">
            <w:pPr>
              <w:spacing w:before="93" w:after="80"/>
              <w:rPr>
                <w:rFonts w:ascii="Century Gothic" w:hAnsi="Century Gothic"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Objeto:</w:t>
            </w:r>
            <w:r w:rsidR="00DF5CC8"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DF5CC8" w:rsidRPr="00236DE3">
              <w:rPr>
                <w:rFonts w:ascii="Century Gothic" w:hAnsi="Century Gothic"/>
                <w:sz w:val="18"/>
                <w:szCs w:val="18"/>
              </w:rPr>
              <w:t>Desenvolvimento e a execução de projeto de Apoio à Assistência Técnica Habitacional de Interesse Social (ATHIS)</w:t>
            </w:r>
            <w:r w:rsidR="00435DDE" w:rsidRPr="00236DE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DF5CC8" w:rsidRPr="00236DE3" w:rsidRDefault="00DF5CC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Projeto: 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Fórum Regional de Assessoria Técnica em Habitação de Interesse Social e Extensão Universitária: Ação integrada no Espaço Urbano</w:t>
            </w:r>
          </w:p>
        </w:tc>
      </w:tr>
      <w:tr w:rsidR="00DE192F" w:rsidRPr="00236DE3" w:rsidTr="00236DE3">
        <w:trPr>
          <w:trHeight w:val="373"/>
        </w:trPr>
        <w:tc>
          <w:tcPr>
            <w:tcW w:w="9640" w:type="dxa"/>
            <w:gridSpan w:val="3"/>
          </w:tcPr>
          <w:p w:rsidR="00CA2089" w:rsidRPr="00236DE3" w:rsidRDefault="00CA2089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Valor Total do Projeto: </w:t>
            </w:r>
            <w:r w:rsidRPr="00236DE3">
              <w:rPr>
                <w:rFonts w:ascii="Century Gothic" w:hAnsi="Century Gothic"/>
                <w:sz w:val="18"/>
                <w:szCs w:val="18"/>
              </w:rPr>
              <w:t xml:space="preserve">R$ 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59.850,40</w:t>
            </w:r>
          </w:p>
        </w:tc>
      </w:tr>
      <w:tr w:rsidR="00DE192F" w:rsidRPr="00236DE3" w:rsidTr="00236DE3">
        <w:trPr>
          <w:trHeight w:val="2903"/>
        </w:trPr>
        <w:tc>
          <w:tcPr>
            <w:tcW w:w="9640" w:type="dxa"/>
            <w:gridSpan w:val="3"/>
          </w:tcPr>
          <w:p w:rsidR="00CA2089" w:rsidRPr="00236DE3" w:rsidRDefault="00DF5CC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Cronograma de Desembolso</w:t>
            </w:r>
            <w:r w:rsidR="00CA2089"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tbl>
            <w:tblPr>
              <w:tblStyle w:val="Tabelacomgrade"/>
              <w:tblW w:w="6516" w:type="dxa"/>
              <w:tblInd w:w="847" w:type="dxa"/>
              <w:tblLayout w:type="fixed"/>
              <w:tblLook w:val="04A0"/>
            </w:tblPr>
            <w:tblGrid>
              <w:gridCol w:w="1696"/>
              <w:gridCol w:w="2268"/>
              <w:gridCol w:w="2552"/>
            </w:tblGrid>
            <w:tr w:rsidR="00624D3F" w:rsidRPr="00236DE3" w:rsidTr="00F74B33">
              <w:tc>
                <w:tcPr>
                  <w:tcW w:w="1696" w:type="dxa"/>
                </w:tcPr>
                <w:p w:rsidR="00624D3F" w:rsidRPr="00236DE3" w:rsidRDefault="00624D3F" w:rsidP="00236DE3">
                  <w:pPr>
                    <w:spacing w:before="93" w:after="8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2268" w:type="dxa"/>
                </w:tcPr>
                <w:p w:rsidR="00624D3F" w:rsidRPr="00236DE3" w:rsidRDefault="00624D3F" w:rsidP="00236DE3">
                  <w:pPr>
                    <w:spacing w:before="93" w:after="8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Data do Repasse</w:t>
                  </w:r>
                </w:p>
              </w:tc>
              <w:tc>
                <w:tcPr>
                  <w:tcW w:w="2552" w:type="dxa"/>
                </w:tcPr>
                <w:p w:rsidR="00624D3F" w:rsidRPr="00236DE3" w:rsidRDefault="00624D3F" w:rsidP="00236DE3">
                  <w:pPr>
                    <w:spacing w:before="93" w:after="8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Valor do Repasse R$</w:t>
                  </w:r>
                </w:p>
              </w:tc>
            </w:tr>
            <w:tr w:rsidR="00624D3F" w:rsidRPr="00236DE3" w:rsidTr="00F74B33">
              <w:tc>
                <w:tcPr>
                  <w:tcW w:w="1696" w:type="dxa"/>
                </w:tcPr>
                <w:p w:rsidR="00624D3F" w:rsidRPr="00236DE3" w:rsidRDefault="00F74B33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Janeiro 2019</w:t>
                  </w:r>
                </w:p>
              </w:tc>
              <w:tc>
                <w:tcPr>
                  <w:tcW w:w="2268" w:type="dxa"/>
                </w:tcPr>
                <w:p w:rsidR="00624D3F" w:rsidRPr="00236DE3" w:rsidRDefault="00F74B33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28/01/2018</w:t>
                  </w:r>
                </w:p>
              </w:tc>
              <w:tc>
                <w:tcPr>
                  <w:tcW w:w="2552" w:type="dxa"/>
                </w:tcPr>
                <w:p w:rsidR="00624D3F" w:rsidRPr="00236DE3" w:rsidRDefault="00F74B33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7.540,00</w:t>
                  </w:r>
                </w:p>
              </w:tc>
            </w:tr>
            <w:tr w:rsidR="00624D3F" w:rsidRPr="00236DE3" w:rsidTr="00F74B33">
              <w:tc>
                <w:tcPr>
                  <w:tcW w:w="1696" w:type="dxa"/>
                </w:tcPr>
                <w:p w:rsidR="00624D3F" w:rsidRPr="00236DE3" w:rsidRDefault="00F74B33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Fevereiro 2019</w:t>
                  </w:r>
                </w:p>
              </w:tc>
              <w:tc>
                <w:tcPr>
                  <w:tcW w:w="2268" w:type="dxa"/>
                </w:tcPr>
                <w:p w:rsidR="00624D3F" w:rsidRPr="00236DE3" w:rsidRDefault="00624D3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24D3F" w:rsidRPr="00236DE3" w:rsidRDefault="00DE192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7.927,80</w:t>
                  </w:r>
                </w:p>
              </w:tc>
            </w:tr>
            <w:tr w:rsidR="00624D3F" w:rsidRPr="00236DE3" w:rsidTr="00F74B33">
              <w:tc>
                <w:tcPr>
                  <w:tcW w:w="1696" w:type="dxa"/>
                </w:tcPr>
                <w:p w:rsidR="00624D3F" w:rsidRPr="00236DE3" w:rsidRDefault="00F74B33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Março 2019</w:t>
                  </w:r>
                </w:p>
              </w:tc>
              <w:tc>
                <w:tcPr>
                  <w:tcW w:w="2268" w:type="dxa"/>
                </w:tcPr>
                <w:p w:rsidR="00624D3F" w:rsidRPr="00236DE3" w:rsidRDefault="00624D3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24D3F" w:rsidRPr="00236DE3" w:rsidRDefault="00DE192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6.604,45</w:t>
                  </w:r>
                </w:p>
              </w:tc>
            </w:tr>
            <w:tr w:rsidR="00624D3F" w:rsidRPr="00236DE3" w:rsidTr="00F74B33">
              <w:tc>
                <w:tcPr>
                  <w:tcW w:w="1696" w:type="dxa"/>
                </w:tcPr>
                <w:p w:rsidR="00624D3F" w:rsidRPr="00236DE3" w:rsidRDefault="00F74B33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Abril 2019</w:t>
                  </w:r>
                </w:p>
              </w:tc>
              <w:tc>
                <w:tcPr>
                  <w:tcW w:w="2268" w:type="dxa"/>
                </w:tcPr>
                <w:p w:rsidR="00624D3F" w:rsidRPr="00236DE3" w:rsidRDefault="00624D3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24D3F" w:rsidRPr="00236DE3" w:rsidRDefault="00DE192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17.545,35</w:t>
                  </w:r>
                </w:p>
              </w:tc>
            </w:tr>
            <w:tr w:rsidR="00624D3F" w:rsidRPr="00236DE3" w:rsidTr="00F74B33">
              <w:trPr>
                <w:trHeight w:val="387"/>
              </w:trPr>
              <w:tc>
                <w:tcPr>
                  <w:tcW w:w="1696" w:type="dxa"/>
                </w:tcPr>
                <w:p w:rsidR="00624D3F" w:rsidRPr="00236DE3" w:rsidRDefault="00F74B33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Maio 2019</w:t>
                  </w:r>
                </w:p>
              </w:tc>
              <w:tc>
                <w:tcPr>
                  <w:tcW w:w="2268" w:type="dxa"/>
                </w:tcPr>
                <w:p w:rsidR="00624D3F" w:rsidRPr="00236DE3" w:rsidRDefault="00624D3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24D3F" w:rsidRPr="00236DE3" w:rsidRDefault="00DE192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14.949,45</w:t>
                  </w:r>
                </w:p>
              </w:tc>
            </w:tr>
            <w:tr w:rsidR="00624D3F" w:rsidRPr="00236DE3" w:rsidTr="00F74B33">
              <w:tc>
                <w:tcPr>
                  <w:tcW w:w="1696" w:type="dxa"/>
                </w:tcPr>
                <w:p w:rsidR="00624D3F" w:rsidRPr="00236DE3" w:rsidRDefault="00F74B33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Junho 2019</w:t>
                  </w:r>
                </w:p>
              </w:tc>
              <w:tc>
                <w:tcPr>
                  <w:tcW w:w="2268" w:type="dxa"/>
                </w:tcPr>
                <w:p w:rsidR="00624D3F" w:rsidRPr="00236DE3" w:rsidRDefault="00624D3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24D3F" w:rsidRPr="00236DE3" w:rsidRDefault="00DE192F" w:rsidP="00236DE3">
                  <w:pPr>
                    <w:spacing w:before="93" w:after="8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36DE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5.283,35</w:t>
                  </w:r>
                </w:p>
              </w:tc>
            </w:tr>
          </w:tbl>
          <w:p w:rsidR="00CA2089" w:rsidRPr="00236DE3" w:rsidRDefault="00CA2089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DF5CC8" w:rsidRPr="00236DE3" w:rsidRDefault="00DF5CC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Data </w:t>
            </w:r>
            <w:r w:rsidR="00435DDE" w:rsidRPr="00236DE3">
              <w:rPr>
                <w:rFonts w:ascii="Century Gothic" w:hAnsi="Century Gothic"/>
                <w:b/>
                <w:sz w:val="18"/>
                <w:szCs w:val="18"/>
              </w:rPr>
              <w:t>prevista para</w:t>
            </w:r>
            <w:r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 apresentação </w:t>
            </w:r>
            <w:r w:rsidR="00624D3F" w:rsidRPr="00236DE3">
              <w:rPr>
                <w:rFonts w:ascii="Century Gothic" w:hAnsi="Century Gothic"/>
                <w:b/>
                <w:sz w:val="18"/>
                <w:szCs w:val="18"/>
              </w:rPr>
              <w:t>da prestação de contas f</w:t>
            </w:r>
            <w:r w:rsidRPr="00236DE3">
              <w:rPr>
                <w:rFonts w:ascii="Century Gothic" w:hAnsi="Century Gothic"/>
                <w:b/>
                <w:sz w:val="18"/>
                <w:szCs w:val="18"/>
              </w:rPr>
              <w:t>inal:</w:t>
            </w:r>
            <w:r w:rsidR="00020BBA" w:rsidRPr="00236DE3">
              <w:rPr>
                <w:sz w:val="18"/>
                <w:szCs w:val="18"/>
              </w:rPr>
              <w:t xml:space="preserve"> </w:t>
            </w:r>
            <w:r w:rsidR="00020BBA" w:rsidRPr="00236DE3">
              <w:rPr>
                <w:rFonts w:ascii="Century Gothic" w:hAnsi="Century Gothic"/>
                <w:sz w:val="18"/>
                <w:szCs w:val="18"/>
              </w:rPr>
              <w:t>Prazo de até 30 (trinta) dias, a contar do término da execução da parceria.</w:t>
            </w: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435DDE" w:rsidRPr="00236DE3" w:rsidRDefault="00435DDE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Data da entrega da prestação de contas final:</w:t>
            </w: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DF5CC8" w:rsidRPr="00236DE3" w:rsidRDefault="00DF5CC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Prazo para a sua análise:</w:t>
            </w:r>
            <w:r w:rsidR="00020BBA"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20BBA" w:rsidRPr="00236DE3">
              <w:rPr>
                <w:rFonts w:ascii="Century Gothic" w:hAnsi="Century Gothic"/>
                <w:sz w:val="18"/>
                <w:szCs w:val="18"/>
              </w:rPr>
              <w:t>O prazo para análise da prestação de contas final pelo CAU/SP é de 150 (cento cinquenta) dias após a entrega da prestação de contas final.</w:t>
            </w: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DF5CC8" w:rsidRPr="00236DE3" w:rsidRDefault="00DF5CC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Resultado Conclusivo: </w:t>
            </w:r>
            <w:proofErr w:type="gramStart"/>
            <w:r w:rsidRPr="00236DE3">
              <w:rPr>
                <w:rFonts w:ascii="Century Gothic" w:hAnsi="Century Gothic"/>
                <w:sz w:val="18"/>
                <w:szCs w:val="18"/>
              </w:rPr>
              <w:t xml:space="preserve">(   </w:t>
            </w:r>
            <w:proofErr w:type="gramEnd"/>
            <w:r w:rsidRPr="00236DE3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020BBA" w:rsidRPr="00236DE3">
              <w:rPr>
                <w:rFonts w:ascii="Century Gothic" w:hAnsi="Century Gothic"/>
                <w:sz w:val="18"/>
                <w:szCs w:val="18"/>
              </w:rPr>
              <w:t>aprovação das contas  (   ) aprovação das contas com ressalvas (   ) rejeição das contas</w:t>
            </w: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C2464E" w:rsidRPr="00236DE3" w:rsidRDefault="00C2464E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Situação da Prestação de Contas: </w:t>
            </w:r>
            <w:r w:rsidRPr="00236DE3">
              <w:rPr>
                <w:rFonts w:ascii="Century Gothic" w:hAnsi="Century Gothic"/>
                <w:sz w:val="18"/>
                <w:szCs w:val="18"/>
              </w:rPr>
              <w:t>(</w:t>
            </w:r>
            <w:r w:rsidR="00F74B33" w:rsidRPr="00236DE3">
              <w:rPr>
                <w:rFonts w:ascii="Century Gothic" w:hAnsi="Century Gothic"/>
                <w:sz w:val="18"/>
                <w:szCs w:val="18"/>
              </w:rPr>
              <w:t>X</w:t>
            </w:r>
            <w:r w:rsidRPr="00236DE3">
              <w:rPr>
                <w:rFonts w:ascii="Century Gothic" w:hAnsi="Century Gothic"/>
                <w:sz w:val="18"/>
                <w:szCs w:val="18"/>
              </w:rPr>
              <w:t>) regular</w:t>
            </w:r>
            <w:proofErr w:type="gramStart"/>
            <w:r w:rsidRPr="00236DE3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236DE3">
              <w:rPr>
                <w:rFonts w:ascii="Century Gothic" w:hAnsi="Century Gothic"/>
                <w:sz w:val="18"/>
                <w:szCs w:val="18"/>
              </w:rPr>
              <w:t>(   ) regular com ressalvas (   ) irregular</w:t>
            </w: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020BBA" w:rsidRPr="00236DE3" w:rsidRDefault="00020BBA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A entidade paga a mão de obra com recursos da </w:t>
            </w:r>
            <w:proofErr w:type="gramStart"/>
            <w:r w:rsidRPr="00236DE3">
              <w:rPr>
                <w:rFonts w:ascii="Century Gothic" w:hAnsi="Century Gothic"/>
                <w:b/>
                <w:sz w:val="18"/>
                <w:szCs w:val="18"/>
              </w:rPr>
              <w:t>parceria</w:t>
            </w:r>
            <w:r w:rsidR="00C2464E"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36DE3">
              <w:rPr>
                <w:rFonts w:ascii="Century Gothic" w:hAnsi="Century Gothic"/>
                <w:b/>
                <w:sz w:val="18"/>
                <w:szCs w:val="18"/>
              </w:rPr>
              <w:t>?</w:t>
            </w:r>
            <w:proofErr w:type="gramEnd"/>
            <w:r w:rsidRPr="00236DE3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624D3F" w:rsidRPr="00236DE3">
              <w:rPr>
                <w:rFonts w:ascii="Century Gothic" w:hAnsi="Century Gothic"/>
                <w:sz w:val="18"/>
                <w:szCs w:val="18"/>
              </w:rPr>
              <w:t>(</w:t>
            </w:r>
            <w:r w:rsidR="00DE192F" w:rsidRPr="00236DE3">
              <w:rPr>
                <w:rFonts w:ascii="Century Gothic" w:hAnsi="Century Gothic"/>
                <w:sz w:val="18"/>
                <w:szCs w:val="18"/>
              </w:rPr>
              <w:t>X</w:t>
            </w:r>
            <w:r w:rsidR="00624D3F" w:rsidRPr="00236DE3">
              <w:rPr>
                <w:rFonts w:ascii="Century Gothic" w:hAnsi="Century Gothic"/>
                <w:sz w:val="18"/>
                <w:szCs w:val="18"/>
              </w:rPr>
              <w:t>) Sim</w:t>
            </w:r>
            <w:proofErr w:type="gramStart"/>
            <w:r w:rsidR="00624D3F" w:rsidRPr="00236DE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36DE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End"/>
            <w:r w:rsidRPr="00236DE3">
              <w:rPr>
                <w:rFonts w:ascii="Century Gothic" w:hAnsi="Century Gothic"/>
                <w:sz w:val="18"/>
                <w:szCs w:val="18"/>
              </w:rPr>
              <w:t>(  ) Não</w:t>
            </w: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7F7C88" w:rsidRPr="007F7C88" w:rsidRDefault="007F7C88" w:rsidP="007F7C88">
            <w:pPr>
              <w:spacing w:after="80" w:line="240" w:lineRule="auto"/>
              <w:rPr>
                <w:rFonts w:ascii="Roboto" w:eastAsia="Times New Roman" w:hAnsi="Roboto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7F7C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shd w:val="clear" w:color="auto" w:fill="FFFFFF"/>
                <w:lang w:eastAsia="ja-JP"/>
              </w:rPr>
              <w:t>Em caso positivo indique as funções que seus integrantes:</w:t>
            </w:r>
          </w:p>
          <w:p w:rsidR="007F7C88" w:rsidRPr="007F7C88" w:rsidRDefault="007F7C88" w:rsidP="007F7C88">
            <w:pPr>
              <w:shd w:val="clear" w:color="auto" w:fill="FFFFFF"/>
              <w:spacing w:after="8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ja-JP"/>
              </w:rPr>
            </w:pPr>
            <w:proofErr w:type="gramStart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>1</w:t>
            </w:r>
            <w:proofErr w:type="gramEnd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 xml:space="preserve"> coordenador – coordenar levantamento de experiências em </w:t>
            </w:r>
            <w:proofErr w:type="spellStart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>athis</w:t>
            </w:r>
            <w:proofErr w:type="spellEnd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 xml:space="preserve">, divulgação do fórum, postagem em mídias sociais, realização do fórum, contratação de serviços, produção de documentos de fechamento e divulgação dos resultados. Realizar reuniões presenciais e a distância, visitas técnicas as localidades da oficina e prestação de contas com o </w:t>
            </w:r>
            <w:proofErr w:type="gramStart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>CAU</w:t>
            </w:r>
            <w:proofErr w:type="gramEnd"/>
          </w:p>
          <w:p w:rsidR="00763F6E" w:rsidRPr="00560B79" w:rsidRDefault="007F7C88" w:rsidP="00560B79">
            <w:pPr>
              <w:shd w:val="clear" w:color="auto" w:fill="FFFFFF"/>
              <w:spacing w:after="8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ja-JP"/>
              </w:rPr>
            </w:pPr>
            <w:proofErr w:type="gramStart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>2</w:t>
            </w:r>
            <w:proofErr w:type="gramEnd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 xml:space="preserve"> auxiliares de coordenação – auxiliar coordenador</w:t>
            </w:r>
          </w:p>
        </w:tc>
      </w:tr>
      <w:tr w:rsidR="00DE192F" w:rsidRPr="00236DE3" w:rsidTr="0074144F">
        <w:tc>
          <w:tcPr>
            <w:tcW w:w="9640" w:type="dxa"/>
            <w:gridSpan w:val="3"/>
          </w:tcPr>
          <w:p w:rsidR="00560B79" w:rsidRPr="00560B79" w:rsidRDefault="00624D3F" w:rsidP="00560B79">
            <w:pPr>
              <w:shd w:val="clear" w:color="auto" w:fill="FFFFFF"/>
              <w:spacing w:after="8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36DE3">
              <w:rPr>
                <w:rFonts w:ascii="Century Gothic" w:hAnsi="Century Gothic"/>
                <w:b/>
                <w:sz w:val="18"/>
                <w:szCs w:val="18"/>
              </w:rPr>
              <w:t>Remuneração prevista para o respectivo Termo de Fomento</w:t>
            </w:r>
            <w:r w:rsidR="00560B79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DE192F" w:rsidRPr="00236DE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60B79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560B79"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>1 coordenador – R$2.319,35/mês – Total de R$10.584,00</w:t>
            </w:r>
          </w:p>
          <w:p w:rsidR="00560B79" w:rsidRPr="007F7C88" w:rsidRDefault="00560B79" w:rsidP="00560B79">
            <w:pPr>
              <w:shd w:val="clear" w:color="auto" w:fill="FFFFFF"/>
              <w:spacing w:after="8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ja-JP"/>
              </w:rPr>
            </w:pPr>
            <w:proofErr w:type="gramStart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>2</w:t>
            </w:r>
            <w:proofErr w:type="gramEnd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 xml:space="preserve"> auxiliares de coordenação – R$882,00/mês cada – total de R$13.916,10</w:t>
            </w:r>
          </w:p>
          <w:p w:rsidR="00560B79" w:rsidRPr="007F7C88" w:rsidRDefault="00560B79" w:rsidP="00560B79">
            <w:pPr>
              <w:shd w:val="clear" w:color="auto" w:fill="FFFFFF"/>
              <w:spacing w:after="8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ja-JP"/>
              </w:rPr>
            </w:pPr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>32 diárias para deslocamento e alimentação da equipe – R$45,00 cada - total de R$1.440,00</w:t>
            </w:r>
          </w:p>
          <w:p w:rsidR="00560B79" w:rsidRDefault="00560B79" w:rsidP="00560B79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>4</w:t>
            </w:r>
            <w:proofErr w:type="gramEnd"/>
            <w:r w:rsidRPr="007F7C88">
              <w:rPr>
                <w:rFonts w:ascii="Century Gothic" w:eastAsia="Times New Roman" w:hAnsi="Century Gothic" w:cs="Times New Roman"/>
                <w:sz w:val="18"/>
                <w:szCs w:val="18"/>
                <w:lang w:eastAsia="ja-JP"/>
              </w:rPr>
              <w:t xml:space="preserve"> diárias para palestrantes – R$170 cada – total R$680,00</w:t>
            </w:r>
          </w:p>
          <w:p w:rsidR="00020BBA" w:rsidRPr="00236DE3" w:rsidRDefault="007F7C88" w:rsidP="00236DE3">
            <w:pPr>
              <w:spacing w:before="93" w:after="80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560B79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  <w:proofErr w:type="gramEnd"/>
            <w:r w:rsidRPr="00560B79">
              <w:rPr>
                <w:rFonts w:ascii="Century Gothic" w:hAnsi="Century Gothic"/>
                <w:b/>
                <w:sz w:val="18"/>
                <w:szCs w:val="18"/>
              </w:rPr>
              <w:t>: R$ 26.620,10</w:t>
            </w:r>
            <w:bookmarkStart w:id="0" w:name="_GoBack"/>
            <w:bookmarkEnd w:id="0"/>
          </w:p>
        </w:tc>
      </w:tr>
    </w:tbl>
    <w:p w:rsidR="00CB6217" w:rsidRPr="00236DE3" w:rsidRDefault="00CB6217" w:rsidP="00B27F84">
      <w:pPr>
        <w:rPr>
          <w:sz w:val="18"/>
          <w:szCs w:val="18"/>
        </w:rPr>
      </w:pPr>
    </w:p>
    <w:sectPr w:rsidR="00CB6217" w:rsidRPr="00236DE3" w:rsidSect="00DE192F">
      <w:pgSz w:w="11906" w:h="16838" w:code="9"/>
      <w:pgMar w:top="567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86" w:rsidRDefault="00F96B86" w:rsidP="00C2464E">
      <w:pPr>
        <w:spacing w:after="0" w:line="240" w:lineRule="auto"/>
      </w:pPr>
      <w:r>
        <w:separator/>
      </w:r>
    </w:p>
  </w:endnote>
  <w:endnote w:type="continuationSeparator" w:id="0">
    <w:p w:rsidR="00F96B86" w:rsidRDefault="00F96B86" w:rsidP="00C2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86" w:rsidRDefault="00F96B86" w:rsidP="00C2464E">
      <w:pPr>
        <w:spacing w:after="0" w:line="240" w:lineRule="auto"/>
      </w:pPr>
      <w:r>
        <w:separator/>
      </w:r>
    </w:p>
  </w:footnote>
  <w:footnote w:type="continuationSeparator" w:id="0">
    <w:p w:rsidR="00F96B86" w:rsidRDefault="00F96B86" w:rsidP="00C24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217"/>
    <w:rsid w:val="00020BBA"/>
    <w:rsid w:val="00077B55"/>
    <w:rsid w:val="001E56FE"/>
    <w:rsid w:val="00236DE3"/>
    <w:rsid w:val="002C36E0"/>
    <w:rsid w:val="003576CA"/>
    <w:rsid w:val="00435DDE"/>
    <w:rsid w:val="004C7AEF"/>
    <w:rsid w:val="00560B79"/>
    <w:rsid w:val="0061030D"/>
    <w:rsid w:val="00624D3F"/>
    <w:rsid w:val="0064498E"/>
    <w:rsid w:val="006C5B19"/>
    <w:rsid w:val="0074144F"/>
    <w:rsid w:val="00763F6E"/>
    <w:rsid w:val="007F7C88"/>
    <w:rsid w:val="00B27F84"/>
    <w:rsid w:val="00C2464E"/>
    <w:rsid w:val="00C60B53"/>
    <w:rsid w:val="00C711DA"/>
    <w:rsid w:val="00CA2089"/>
    <w:rsid w:val="00CB6217"/>
    <w:rsid w:val="00DE192F"/>
    <w:rsid w:val="00DF5CC8"/>
    <w:rsid w:val="00F1374C"/>
    <w:rsid w:val="00F74B33"/>
    <w:rsid w:val="00F9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4E"/>
  </w:style>
  <w:style w:type="paragraph" w:styleId="Rodap">
    <w:name w:val="footer"/>
    <w:basedOn w:val="Normal"/>
    <w:link w:val="RodapChar"/>
    <w:uiPriority w:val="99"/>
    <w:unhideWhenUsed/>
    <w:rsid w:val="00C2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 Martins de Lima</dc:creator>
  <cp:lastModifiedBy>Secretaria Executiva</cp:lastModifiedBy>
  <cp:revision>2</cp:revision>
  <dcterms:created xsi:type="dcterms:W3CDTF">2019-02-22T19:36:00Z</dcterms:created>
  <dcterms:modified xsi:type="dcterms:W3CDTF">2019-02-22T19:36:00Z</dcterms:modified>
</cp:coreProperties>
</file>